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476" w:rsidRPr="00464373" w:rsidRDefault="00F25476" w:rsidP="00F25476">
      <w:pPr>
        <w:jc w:val="right"/>
        <w:rPr>
          <w:lang w:val="ru-RU"/>
        </w:rPr>
      </w:pPr>
      <w:r w:rsidRPr="00464373">
        <w:rPr>
          <w:color w:val="000000"/>
          <w:lang w:val="ru-RU"/>
        </w:rPr>
        <w:t>Приложение №2</w:t>
      </w:r>
    </w:p>
    <w:p w:rsidR="00F25476" w:rsidRPr="00464373" w:rsidRDefault="00F25476" w:rsidP="00F25476">
      <w:pPr>
        <w:jc w:val="right"/>
        <w:rPr>
          <w:lang w:val="ru-RU"/>
        </w:rPr>
      </w:pPr>
      <w:r w:rsidRPr="00464373">
        <w:rPr>
          <w:color w:val="000000"/>
          <w:lang w:val="ru-RU"/>
        </w:rPr>
        <w:t>к Регламенту о счетах резидентов за рубежом</w:t>
      </w:r>
    </w:p>
    <w:p w:rsidR="00F25476" w:rsidRPr="00464373" w:rsidRDefault="00F25476" w:rsidP="00F25476">
      <w:pPr>
        <w:ind w:firstLine="567"/>
        <w:jc w:val="both"/>
        <w:rPr>
          <w:lang w:val="ru-RU"/>
        </w:rPr>
      </w:pPr>
    </w:p>
    <w:p w:rsidR="00F25476" w:rsidRPr="00464373" w:rsidRDefault="00F25476" w:rsidP="00F25476">
      <w:pPr>
        <w:jc w:val="center"/>
        <w:rPr>
          <w:b/>
          <w:bCs/>
          <w:lang w:val="ru-RU"/>
        </w:rPr>
      </w:pPr>
      <w:r w:rsidRPr="00464373">
        <w:rPr>
          <w:b/>
          <w:lang w:val="ru-RU"/>
        </w:rPr>
        <w:t xml:space="preserve">I. </w:t>
      </w:r>
      <w:r w:rsidRPr="00464373">
        <w:rPr>
          <w:b/>
          <w:bCs/>
          <w:color w:val="000000"/>
          <w:lang w:val="ru-RU"/>
        </w:rPr>
        <w:t>Перечень документов, необходимых для получения разрешения</w:t>
      </w:r>
    </w:p>
    <w:p w:rsidR="00F25476" w:rsidRPr="00464373" w:rsidRDefault="00F25476" w:rsidP="00F25476">
      <w:pPr>
        <w:jc w:val="center"/>
        <w:rPr>
          <w:lang w:val="ru-RU"/>
        </w:rPr>
      </w:pPr>
      <w:r w:rsidRPr="00464373">
        <w:rPr>
          <w:b/>
          <w:bCs/>
          <w:color w:val="000000"/>
          <w:lang w:val="ru-RU"/>
        </w:rPr>
        <w:t>на открытие счета за рубежом</w:t>
      </w:r>
    </w:p>
    <w:p w:rsidR="00F25476" w:rsidRPr="00464373" w:rsidRDefault="00F25476" w:rsidP="00F25476">
      <w:pPr>
        <w:pStyle w:val="Heading2"/>
        <w:rPr>
          <w:color w:val="auto"/>
          <w:lang w:val="ru-RU"/>
        </w:rPr>
      </w:pPr>
    </w:p>
    <w:p w:rsidR="00F25476" w:rsidRPr="00464373" w:rsidRDefault="00F25476" w:rsidP="00F25476">
      <w:pPr>
        <w:ind w:firstLine="567"/>
        <w:jc w:val="both"/>
        <w:rPr>
          <w:b/>
          <w:i/>
          <w:lang w:val="ru-RU"/>
        </w:rPr>
      </w:pPr>
      <w:r w:rsidRPr="00464373">
        <w:rPr>
          <w:b/>
          <w:i/>
          <w:lang w:val="ru-RU"/>
        </w:rPr>
        <w:t>A. Документы, идентифицирующие заявителя</w:t>
      </w:r>
    </w:p>
    <w:p w:rsidR="00F25476" w:rsidRPr="00464373" w:rsidRDefault="00F25476" w:rsidP="00F25476">
      <w:pPr>
        <w:spacing w:before="120"/>
        <w:ind w:firstLine="567"/>
        <w:jc w:val="both"/>
        <w:rPr>
          <w:lang w:val="ru-RU"/>
        </w:rPr>
      </w:pPr>
      <w:r w:rsidRPr="00464373">
        <w:rPr>
          <w:lang w:val="ru-RU"/>
        </w:rPr>
        <w:t xml:space="preserve">1. Документ, подтверждающий государственную регистрацию </w:t>
      </w:r>
      <w:r w:rsidRPr="00464373">
        <w:rPr>
          <w:color w:val="000000"/>
          <w:lang w:val="ru-RU"/>
        </w:rPr>
        <w:t>юридического лица-резидента</w:t>
      </w:r>
      <w:r w:rsidRPr="00464373">
        <w:rPr>
          <w:lang w:val="ru-RU"/>
        </w:rPr>
        <w:t xml:space="preserve"> в соответствии с действующим законодательством Республики Молдова, выданный структурой, наделенной правом государственной регистрации, (например, решение о регистрации, выданное Государственной регистрационной палатой) – </w:t>
      </w:r>
      <w:r w:rsidRPr="00464373">
        <w:rPr>
          <w:color w:val="000000"/>
          <w:lang w:val="ru-RU"/>
        </w:rPr>
        <w:t>для лиц, которым согласно законодательству выдается этот документ</w:t>
      </w:r>
      <w:r w:rsidRPr="00464373">
        <w:rPr>
          <w:lang w:val="ru-RU"/>
        </w:rPr>
        <w:t xml:space="preserve">. </w:t>
      </w:r>
    </w:p>
    <w:p w:rsidR="00F25476" w:rsidRPr="00464373" w:rsidRDefault="00F25476" w:rsidP="00F25476">
      <w:pPr>
        <w:ind w:firstLine="567"/>
        <w:jc w:val="both"/>
        <w:rPr>
          <w:bCs/>
          <w:iCs/>
          <w:lang w:val="ru-RU"/>
        </w:rPr>
      </w:pPr>
      <w:r w:rsidRPr="00464373">
        <w:rPr>
          <w:bCs/>
          <w:iCs/>
          <w:lang w:val="ru-RU"/>
        </w:rPr>
        <w:t xml:space="preserve">2. </w:t>
      </w:r>
      <w:r w:rsidRPr="00464373">
        <w:rPr>
          <w:color w:val="000000"/>
          <w:lang w:val="ru-RU"/>
        </w:rPr>
        <w:t xml:space="preserve">Выписка из Государственного регистра, выданная </w:t>
      </w:r>
      <w:r w:rsidRPr="00464373">
        <w:rPr>
          <w:lang w:val="ru-RU"/>
        </w:rPr>
        <w:t>структурой, наделенной правом государственной регистрации,</w:t>
      </w:r>
      <w:r w:rsidRPr="00464373">
        <w:rPr>
          <w:color w:val="000000"/>
          <w:lang w:val="ru-RU"/>
        </w:rPr>
        <w:t xml:space="preserve"> которая соответствует текущей ситуации и которая включает, в зависимости от категории резидента, информацию о наименовании /фамилии и имени, организационно-правовой форме, государственном идентификационном номере/фискальном коде, дате регистрации, местонахождении /местожительстве, управляющем, размере уставного капитала, видах деятельности, </w:t>
      </w:r>
      <w:r w:rsidRPr="00464373">
        <w:rPr>
          <w:lang w:val="ru-RU"/>
        </w:rPr>
        <w:t xml:space="preserve">– </w:t>
      </w:r>
      <w:r w:rsidRPr="00464373">
        <w:rPr>
          <w:color w:val="000000"/>
          <w:lang w:val="ru-RU"/>
        </w:rPr>
        <w:t xml:space="preserve">для лиц, которые представляют документ, указанный в пункте 1 данного приложения. </w:t>
      </w:r>
    </w:p>
    <w:p w:rsidR="00F25476" w:rsidRPr="00464373" w:rsidRDefault="00F25476" w:rsidP="00F25476">
      <w:pPr>
        <w:ind w:firstLine="567"/>
        <w:jc w:val="both"/>
        <w:rPr>
          <w:bCs/>
          <w:iCs/>
          <w:color w:val="000000"/>
          <w:lang w:val="ru-RU"/>
        </w:rPr>
      </w:pPr>
      <w:r w:rsidRPr="00464373">
        <w:rPr>
          <w:bCs/>
          <w:iCs/>
          <w:color w:val="000000"/>
          <w:lang w:val="ru-RU"/>
        </w:rPr>
        <w:t xml:space="preserve">3. </w:t>
      </w:r>
      <w:r w:rsidRPr="00464373">
        <w:rPr>
          <w:color w:val="000000"/>
          <w:lang w:val="ru-RU"/>
        </w:rPr>
        <w:t xml:space="preserve">Учредительные документы резидента (со всеми последующими изменениями/дополнениями), которые соответствуют текущей ситуации, </w:t>
      </w:r>
      <w:r w:rsidRPr="00464373">
        <w:rPr>
          <w:lang w:val="ru-RU"/>
        </w:rPr>
        <w:t xml:space="preserve">– </w:t>
      </w:r>
      <w:r w:rsidRPr="00464373">
        <w:rPr>
          <w:color w:val="000000"/>
          <w:lang w:val="ru-RU"/>
        </w:rPr>
        <w:t xml:space="preserve">для лиц, которым согласно законодательству не выдается выписка, указанная в пункте 2 данного приложения. </w:t>
      </w:r>
    </w:p>
    <w:p w:rsidR="00F25476" w:rsidRPr="00464373" w:rsidRDefault="00F25476" w:rsidP="00F25476">
      <w:pPr>
        <w:ind w:firstLine="567"/>
        <w:jc w:val="both"/>
        <w:rPr>
          <w:lang w:val="ru-RU"/>
        </w:rPr>
      </w:pPr>
      <w:r w:rsidRPr="00464373">
        <w:rPr>
          <w:lang w:val="ru-RU"/>
        </w:rPr>
        <w:t xml:space="preserve">4. </w:t>
      </w:r>
      <w:r w:rsidRPr="00464373">
        <w:rPr>
          <w:color w:val="000000"/>
          <w:lang w:val="ru-RU"/>
        </w:rPr>
        <w:t xml:space="preserve">Свидетельство о присвоении фискального кода </w:t>
      </w:r>
      <w:r w:rsidRPr="00464373">
        <w:rPr>
          <w:lang w:val="ru-RU"/>
        </w:rPr>
        <w:t xml:space="preserve">– </w:t>
      </w:r>
      <w:r w:rsidRPr="00464373">
        <w:rPr>
          <w:color w:val="000000"/>
          <w:lang w:val="ru-RU"/>
        </w:rPr>
        <w:t>для лиц, которым согласно законодательству выдается этот документ</w:t>
      </w:r>
      <w:r w:rsidRPr="00464373">
        <w:rPr>
          <w:lang w:val="ru-RU"/>
        </w:rPr>
        <w:t xml:space="preserve">. </w:t>
      </w:r>
    </w:p>
    <w:p w:rsidR="00F25476" w:rsidRPr="00464373" w:rsidRDefault="00F25476" w:rsidP="00F25476">
      <w:pPr>
        <w:ind w:firstLine="567"/>
        <w:jc w:val="both"/>
        <w:rPr>
          <w:lang w:val="ru-RU"/>
        </w:rPr>
      </w:pPr>
      <w:r w:rsidRPr="00464373">
        <w:rPr>
          <w:lang w:val="ru-RU"/>
        </w:rPr>
        <w:t xml:space="preserve">5. </w:t>
      </w:r>
      <w:r w:rsidRPr="00464373">
        <w:rPr>
          <w:color w:val="000000"/>
          <w:lang w:val="ru-RU"/>
        </w:rPr>
        <w:t>Документ, разрешающий осуществление определенного вида деятельности физическим лицом-резидентом (например, предпринимательский патент, лицензия на нотариальную деятельность, лицензия на занятие адвокатской деятельностью).</w:t>
      </w:r>
    </w:p>
    <w:p w:rsidR="00F25476" w:rsidRPr="00464373" w:rsidRDefault="00F25476" w:rsidP="00F25476">
      <w:pPr>
        <w:ind w:firstLine="567"/>
        <w:jc w:val="both"/>
        <w:rPr>
          <w:color w:val="000000"/>
          <w:lang w:val="ru-RU"/>
        </w:rPr>
      </w:pPr>
      <w:r w:rsidRPr="00464373">
        <w:rPr>
          <w:lang w:val="ru-RU"/>
        </w:rPr>
        <w:t xml:space="preserve">6. </w:t>
      </w:r>
      <w:r w:rsidRPr="00464373">
        <w:rPr>
          <w:color w:val="000000"/>
          <w:lang w:val="ru-RU"/>
        </w:rPr>
        <w:t>Удостоверение личности физического лица-резидента.</w:t>
      </w:r>
    </w:p>
    <w:p w:rsidR="00F25476" w:rsidRPr="00464373" w:rsidRDefault="00F25476" w:rsidP="00F25476">
      <w:pPr>
        <w:ind w:firstLine="567"/>
        <w:jc w:val="both"/>
        <w:rPr>
          <w:b/>
          <w:i/>
          <w:lang w:val="ru-RU"/>
        </w:rPr>
      </w:pPr>
    </w:p>
    <w:p w:rsidR="00F25476" w:rsidRPr="00464373" w:rsidRDefault="00F25476" w:rsidP="00F25476">
      <w:pPr>
        <w:ind w:right="-1" w:firstLine="567"/>
        <w:jc w:val="both"/>
        <w:rPr>
          <w:b/>
          <w:i/>
          <w:lang w:val="ru-RU"/>
        </w:rPr>
      </w:pPr>
      <w:r w:rsidRPr="00464373">
        <w:rPr>
          <w:b/>
          <w:i/>
          <w:lang w:val="ru-RU"/>
        </w:rPr>
        <w:t xml:space="preserve">B. Документы, относящиеся к открытию счета за рубежом, для которого испрашивается разрешение НБМ </w:t>
      </w:r>
    </w:p>
    <w:p w:rsidR="00F25476" w:rsidRPr="00464373" w:rsidRDefault="00F25476" w:rsidP="00F25476">
      <w:pPr>
        <w:tabs>
          <w:tab w:val="left" w:pos="9923"/>
        </w:tabs>
        <w:spacing w:before="120"/>
        <w:ind w:firstLine="567"/>
        <w:jc w:val="both"/>
        <w:rPr>
          <w:lang w:val="ru-RU"/>
        </w:rPr>
      </w:pPr>
      <w:r w:rsidRPr="00464373">
        <w:rPr>
          <w:color w:val="000000"/>
          <w:lang w:val="ru-RU"/>
        </w:rPr>
        <w:t>7. Документы, подтверждающие необходимость открытия счета за рубежом, доводы, мотивы в поддержку необходимости открытия счета за рубежом (например, соглашения, договоры и т.д.) и другие документы, уместные для рассмотрения заявления</w:t>
      </w:r>
      <w:r w:rsidRPr="00464373">
        <w:rPr>
          <w:lang w:val="ru-RU"/>
        </w:rPr>
        <w:t>.</w:t>
      </w:r>
    </w:p>
    <w:p w:rsidR="00F25476" w:rsidRPr="00464373" w:rsidRDefault="00F25476" w:rsidP="00F25476">
      <w:pPr>
        <w:ind w:right="-1" w:firstLine="540"/>
        <w:jc w:val="both"/>
        <w:rPr>
          <w:bCs/>
          <w:iCs/>
          <w:color w:val="000000"/>
          <w:lang w:val="ru-RU"/>
        </w:rPr>
      </w:pPr>
    </w:p>
    <w:p w:rsidR="00F25476" w:rsidRPr="00464373" w:rsidRDefault="00F25476" w:rsidP="00F25476">
      <w:pPr>
        <w:ind w:right="-1" w:firstLine="540"/>
        <w:jc w:val="center"/>
        <w:rPr>
          <w:b/>
          <w:bCs/>
          <w:iCs/>
          <w:color w:val="000000"/>
          <w:lang w:val="ru-RU"/>
        </w:rPr>
      </w:pPr>
      <w:r w:rsidRPr="00464373">
        <w:rPr>
          <w:b/>
          <w:bCs/>
          <w:iCs/>
          <w:color w:val="000000"/>
          <w:lang w:val="ru-RU"/>
        </w:rPr>
        <w:t>II. Требования к представленным документам</w:t>
      </w:r>
    </w:p>
    <w:p w:rsidR="00F25476" w:rsidRPr="00464373" w:rsidRDefault="00F25476" w:rsidP="00F25476">
      <w:pPr>
        <w:spacing w:before="120"/>
        <w:ind w:firstLine="547"/>
        <w:jc w:val="both"/>
        <w:rPr>
          <w:bCs/>
          <w:iCs/>
          <w:color w:val="000000"/>
          <w:lang w:val="ru-RU"/>
        </w:rPr>
      </w:pPr>
      <w:r w:rsidRPr="00464373">
        <w:rPr>
          <w:bCs/>
          <w:iCs/>
          <w:color w:val="000000"/>
          <w:lang w:val="ru-RU"/>
        </w:rPr>
        <w:t xml:space="preserve">1. </w:t>
      </w:r>
      <w:r w:rsidRPr="00464373">
        <w:rPr>
          <w:color w:val="000000"/>
          <w:lang w:val="ru-RU"/>
        </w:rPr>
        <w:t xml:space="preserve">По требованию Национального банка Молдовы документы, составленные на иностранных языках, представляются вместе с их нотариально </w:t>
      </w:r>
      <w:r w:rsidR="007F5C75">
        <w:rPr>
          <w:color w:val="000000"/>
          <w:lang w:val="ru-RU"/>
        </w:rPr>
        <w:t>удосто</w:t>
      </w:r>
      <w:r w:rsidRPr="00464373">
        <w:rPr>
          <w:color w:val="000000"/>
          <w:lang w:val="ru-RU"/>
        </w:rPr>
        <w:t>веренными переводами на государственный язык.</w:t>
      </w:r>
    </w:p>
    <w:p w:rsidR="00F25476" w:rsidRPr="00464373" w:rsidRDefault="00F25476" w:rsidP="00F25476">
      <w:pPr>
        <w:ind w:firstLine="547"/>
        <w:jc w:val="both"/>
        <w:rPr>
          <w:color w:val="000000"/>
          <w:lang w:val="ru-RU"/>
        </w:rPr>
      </w:pPr>
      <w:r w:rsidRPr="00464373">
        <w:rPr>
          <w:lang w:val="ru-RU"/>
        </w:rPr>
        <w:t xml:space="preserve">2. </w:t>
      </w:r>
      <w:r w:rsidRPr="00464373">
        <w:rPr>
          <w:color w:val="000000"/>
          <w:lang w:val="ru-RU"/>
        </w:rPr>
        <w:t xml:space="preserve">Документы, указанные в приложении, представляются в Национальный банк Молдовы в оригинале или в фотокопиях с представлением оригиналов для сверки. После </w:t>
      </w:r>
      <w:r w:rsidR="007F5C75">
        <w:rPr>
          <w:color w:val="000000"/>
          <w:lang w:val="ru-RU"/>
        </w:rPr>
        <w:t>удосто</w:t>
      </w:r>
      <w:r w:rsidRPr="00464373">
        <w:rPr>
          <w:color w:val="000000"/>
          <w:lang w:val="ru-RU"/>
        </w:rPr>
        <w:t xml:space="preserve">верки фотокопий ответственным лицом Национального банка Молдовы оригиналы представленных документов возвращаются заявителю, а </w:t>
      </w:r>
      <w:r w:rsidR="007F5C75">
        <w:rPr>
          <w:color w:val="000000"/>
          <w:lang w:val="ru-RU"/>
        </w:rPr>
        <w:t>удосто</w:t>
      </w:r>
      <w:r w:rsidRPr="00464373">
        <w:rPr>
          <w:color w:val="000000"/>
          <w:lang w:val="ru-RU"/>
        </w:rPr>
        <w:t xml:space="preserve">веренные фотокопии хранятся в Национальном банке Молдовы. </w:t>
      </w:r>
    </w:p>
    <w:p w:rsidR="00AC1819" w:rsidRPr="00F25476" w:rsidRDefault="00AC1819" w:rsidP="00D81715">
      <w:pPr>
        <w:ind w:right="-6"/>
        <w:rPr>
          <w:lang w:val="ru-RU"/>
        </w:rPr>
      </w:pPr>
      <w:bookmarkStart w:id="0" w:name="_GoBack"/>
      <w:bookmarkEnd w:id="0"/>
    </w:p>
    <w:sectPr w:rsidR="00AC1819" w:rsidRPr="00F25476" w:rsidSect="00056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5476"/>
    <w:rsid w:val="0005606B"/>
    <w:rsid w:val="007F5C75"/>
    <w:rsid w:val="00AC1819"/>
    <w:rsid w:val="00D81715"/>
    <w:rsid w:val="00F25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F25476"/>
    <w:pPr>
      <w:keepNext/>
      <w:ind w:firstLine="567"/>
      <w:jc w:val="center"/>
      <w:outlineLvl w:val="1"/>
    </w:pPr>
    <w:rPr>
      <w:b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25476"/>
    <w:rPr>
      <w:rFonts w:ascii="Times New Roman" w:eastAsia="Times New Roman" w:hAnsi="Times New Roman" w:cs="Times New Roman"/>
      <w:b/>
      <w:color w:val="0000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2251</Characters>
  <Application>Microsoft Office Word</Application>
  <DocSecurity>0</DocSecurity>
  <Lines>18</Lines>
  <Paragraphs>5</Paragraphs>
  <ScaleCrop>false</ScaleCrop>
  <Company>CtrlSoft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marcela.mazarenco</cp:lastModifiedBy>
  <cp:revision>3</cp:revision>
  <dcterms:created xsi:type="dcterms:W3CDTF">2015-09-22T06:34:00Z</dcterms:created>
  <dcterms:modified xsi:type="dcterms:W3CDTF">2018-03-13T11:57:00Z</dcterms:modified>
</cp:coreProperties>
</file>